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5B" w:rsidRDefault="008469A2">
      <w:pPr>
        <w:spacing w:line="72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临淄区交通运输局</w:t>
      </w:r>
    </w:p>
    <w:p w:rsidR="0076535B" w:rsidRDefault="008469A2">
      <w:pPr>
        <w:spacing w:line="72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2021</w:t>
      </w:r>
      <w:r>
        <w:rPr>
          <w:rFonts w:ascii="方正小标宋简体" w:eastAsia="方正小标宋简体" w:hAnsi="仿宋" w:hint="eastAsia"/>
          <w:sz w:val="44"/>
          <w:szCs w:val="44"/>
        </w:rPr>
        <w:t>年政府信息公开工作年度报告</w:t>
      </w:r>
    </w:p>
    <w:p w:rsidR="0076535B" w:rsidRDefault="0076535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6535B" w:rsidRDefault="008469A2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本报告按照《国务院办公厅政府信息与政务公开办公室关于印发</w:t>
      </w:r>
      <w:r>
        <w:rPr>
          <w:rFonts w:ascii="仿宋" w:eastAsia="仿宋" w:hAnsi="仿宋" w:hint="eastAsia"/>
          <w:sz w:val="32"/>
          <w:szCs w:val="32"/>
        </w:rPr>
        <w:t>&lt;</w:t>
      </w:r>
      <w:r>
        <w:rPr>
          <w:rFonts w:ascii="仿宋" w:eastAsia="仿宋" w:hAnsi="仿宋" w:hint="eastAsia"/>
          <w:sz w:val="32"/>
          <w:szCs w:val="32"/>
        </w:rPr>
        <w:t>中华人民共和国政府信息公开工作年度报告格式</w:t>
      </w:r>
      <w:r>
        <w:rPr>
          <w:rFonts w:ascii="仿宋" w:eastAsia="仿宋" w:hAnsi="仿宋" w:hint="eastAsia"/>
          <w:sz w:val="32"/>
          <w:szCs w:val="32"/>
        </w:rPr>
        <w:t>&gt;</w:t>
      </w:r>
      <w:r>
        <w:rPr>
          <w:rFonts w:ascii="仿宋" w:eastAsia="仿宋" w:hAnsi="仿宋" w:hint="eastAsia"/>
          <w:sz w:val="32"/>
          <w:szCs w:val="32"/>
        </w:rPr>
        <w:t>的通知》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国办公开办函〔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日到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日止。</w:t>
      </w:r>
      <w:r>
        <w:rPr>
          <w:rFonts w:ascii="仿宋" w:eastAsia="仿宋" w:hAnsi="仿宋" w:hint="eastAsia"/>
          <w:sz w:val="32"/>
          <w:szCs w:val="32"/>
        </w:rPr>
        <w:t xml:space="preserve">            </w:t>
      </w:r>
    </w:p>
    <w:p w:rsidR="0076535B" w:rsidRDefault="008469A2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一、总体情况</w:t>
      </w:r>
    </w:p>
    <w:p w:rsidR="0076535B" w:rsidRDefault="008469A2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790BF1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eastAsia="仿宋" w:hint="eastAsia"/>
          <w:sz w:val="32"/>
          <w:szCs w:val="32"/>
        </w:rPr>
        <w:t> </w:t>
      </w:r>
      <w:r>
        <w:rPr>
          <w:rFonts w:ascii="仿宋" w:eastAsia="仿宋" w:hAnsi="仿宋" w:hint="eastAsia"/>
          <w:sz w:val="32"/>
          <w:szCs w:val="32"/>
        </w:rPr>
        <w:t>在区委、区政府的正确领导和上级业务部门的正确指导下，区交通运输局深入落实《中华人民共和国政府信息公开条例》，认真做好政府信息公开工作，加大工作力度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主动公开社会关注度高的信息，工作措施到位，努力让公开成为自觉，让透明成为常态，积极、有序、稳妥推进各项工作。</w:t>
      </w:r>
    </w:p>
    <w:p w:rsidR="0076535B" w:rsidRDefault="008469A2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（一）主动公开信息情况</w:t>
      </w:r>
    </w:p>
    <w:p w:rsidR="0076535B" w:rsidRDefault="008469A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截至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年年底，区交通运输局在临淄区人民政府网站公开</w:t>
      </w:r>
      <w:r>
        <w:rPr>
          <w:rFonts w:ascii="仿宋" w:eastAsia="仿宋" w:hAnsi="仿宋" w:hint="eastAsia"/>
          <w:sz w:val="32"/>
          <w:szCs w:val="32"/>
        </w:rPr>
        <w:t>234</w:t>
      </w:r>
      <w:r>
        <w:rPr>
          <w:rFonts w:ascii="仿宋" w:eastAsia="仿宋" w:hAnsi="仿宋" w:hint="eastAsia"/>
          <w:sz w:val="32"/>
          <w:szCs w:val="32"/>
        </w:rPr>
        <w:t>条。其中，业务工作</w:t>
      </w:r>
      <w:r>
        <w:rPr>
          <w:rFonts w:ascii="仿宋" w:eastAsia="仿宋" w:hAnsi="仿宋" w:hint="eastAsia"/>
          <w:sz w:val="32"/>
          <w:szCs w:val="32"/>
        </w:rPr>
        <w:t>130</w:t>
      </w:r>
      <w:r>
        <w:rPr>
          <w:rFonts w:ascii="仿宋" w:eastAsia="仿宋" w:hAnsi="仿宋" w:hint="eastAsia"/>
          <w:sz w:val="32"/>
          <w:szCs w:val="32"/>
        </w:rPr>
        <w:t>条、规划计划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条、机构职能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条、政策文件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条、政府信息公开指南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条、部门会议</w:t>
      </w:r>
      <w:r>
        <w:rPr>
          <w:rFonts w:ascii="仿宋" w:eastAsia="仿宋" w:hAnsi="仿宋" w:hint="eastAsia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条、公益事业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条、重要部署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条、财</w:t>
      </w:r>
      <w:r>
        <w:rPr>
          <w:rFonts w:ascii="仿宋" w:eastAsia="仿宋" w:hAnsi="仿宋" w:hint="eastAsia"/>
          <w:sz w:val="32"/>
          <w:szCs w:val="32"/>
        </w:rPr>
        <w:t>政预决算信息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条、“双随机、一公开”信息</w:t>
      </w:r>
      <w:r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条、行政执法信息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条、</w:t>
      </w:r>
      <w:r>
        <w:rPr>
          <w:rFonts w:ascii="仿宋" w:eastAsia="仿宋" w:hAnsi="仿宋" w:hint="eastAsia"/>
          <w:sz w:val="32"/>
          <w:szCs w:val="32"/>
        </w:rPr>
        <w:lastRenderedPageBreak/>
        <w:t>优化营商环境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条、政务公开保障机制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条、其他</w:t>
      </w:r>
      <w:r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条。</w:t>
      </w:r>
    </w:p>
    <w:p w:rsidR="00E628D3" w:rsidRPr="00E628D3" w:rsidRDefault="00E628D3" w:rsidP="00E628D3">
      <w:r>
        <w:rPr>
          <w:noProof/>
        </w:rPr>
        <w:drawing>
          <wp:inline distT="0" distB="0" distL="0" distR="0">
            <wp:extent cx="5274310" cy="2653665"/>
            <wp:effectExtent l="19050" t="0" r="2540" b="0"/>
            <wp:docPr id="2" name="图片 1" descr="主动公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主动公开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35B" w:rsidRDefault="008469A2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（二）依申请公开工作情况</w:t>
      </w:r>
    </w:p>
    <w:p w:rsidR="0076535B" w:rsidRDefault="008469A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年，区交通运输局未收到依申请公开政府信息的请求信息，没有不予公开政府信息的情况。</w:t>
      </w:r>
    </w:p>
    <w:p w:rsidR="0076535B" w:rsidRDefault="008469A2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（三）政府信息管理情况</w:t>
      </w:r>
    </w:p>
    <w:p w:rsidR="0076535B" w:rsidRDefault="008469A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年政务公开工作由</w:t>
      </w:r>
      <w:r w:rsidR="00F71329">
        <w:rPr>
          <w:rFonts w:ascii="仿宋" w:eastAsia="仿宋" w:hAnsi="仿宋" w:hint="eastAsia"/>
          <w:sz w:val="32"/>
          <w:szCs w:val="32"/>
        </w:rPr>
        <w:t>区交通运输局办公室负责牵头统筹，确定专人负责，局机关各科室、各局</w:t>
      </w:r>
      <w:r>
        <w:rPr>
          <w:rFonts w:ascii="仿宋" w:eastAsia="仿宋" w:hAnsi="仿宋" w:hint="eastAsia"/>
          <w:sz w:val="32"/>
          <w:szCs w:val="32"/>
        </w:rPr>
        <w:t>属事业单位按职责分工分别负责，严格按照“谁主管、谁公开、谁负责”的原则开展信息公开工作。制定完善了《政务公开事项标准目录》《主动公开基本目录》，积极参加政务公开办举</w:t>
      </w:r>
      <w:r>
        <w:rPr>
          <w:rFonts w:ascii="仿宋" w:eastAsia="仿宋" w:hAnsi="仿宋" w:hint="eastAsia"/>
          <w:sz w:val="32"/>
          <w:szCs w:val="32"/>
        </w:rPr>
        <w:t>办的各类培训活动，实现政务信息栏目的更新和维护。</w:t>
      </w:r>
    </w:p>
    <w:p w:rsidR="0076535B" w:rsidRDefault="008469A2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（四）政府信息公开平台建设</w:t>
      </w:r>
    </w:p>
    <w:p w:rsidR="0076535B" w:rsidRPr="00F71329" w:rsidRDefault="008469A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71329">
        <w:rPr>
          <w:rFonts w:ascii="仿宋" w:eastAsia="仿宋" w:hAnsi="仿宋" w:hint="eastAsia"/>
          <w:sz w:val="32"/>
          <w:szCs w:val="32"/>
        </w:rPr>
        <w:t>区交通运输局积极统筹规划、整合资源，一是加强信息公开平台建设。依托临淄区政府信息公开专栏，设立区交通运输局政府信息公开专栏并及时调整公开目录。二是积极运用新媒体平台，利用“临淄交通”微信公众号，将政府网站</w:t>
      </w:r>
      <w:r w:rsidRPr="00F71329">
        <w:rPr>
          <w:rFonts w:ascii="仿宋" w:eastAsia="仿宋" w:hAnsi="仿宋" w:hint="eastAsia"/>
          <w:sz w:val="32"/>
          <w:szCs w:val="32"/>
        </w:rPr>
        <w:lastRenderedPageBreak/>
        <w:t>入口、办事服务、便民查询、政民互动等栏目添加至公众平台，使我局信息公开方式更加多样，提升了公开信息的传播广度。</w:t>
      </w:r>
    </w:p>
    <w:p w:rsidR="00E628D3" w:rsidRPr="00E628D3" w:rsidRDefault="00E628D3" w:rsidP="00E628D3">
      <w:pPr>
        <w:jc w:val="center"/>
      </w:pPr>
      <w:r>
        <w:rPr>
          <w:noProof/>
        </w:rPr>
        <w:drawing>
          <wp:inline distT="0" distB="0" distL="0" distR="0">
            <wp:extent cx="4477375" cy="4486902"/>
            <wp:effectExtent l="19050" t="0" r="0" b="0"/>
            <wp:docPr id="5" name="图片 4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448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35B" w:rsidRDefault="008469A2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（五）政府信息监督保障情况</w:t>
      </w:r>
    </w:p>
    <w:p w:rsidR="0076535B" w:rsidRPr="00F71329" w:rsidRDefault="008469A2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 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F71329">
        <w:rPr>
          <w:rFonts w:ascii="仿宋" w:eastAsia="仿宋" w:hAnsi="仿宋" w:hint="eastAsia"/>
          <w:sz w:val="32"/>
          <w:szCs w:val="32"/>
        </w:rPr>
        <w:t>一是高度重视政府信息公开工作，</w:t>
      </w:r>
      <w:r w:rsidR="00790BF1" w:rsidRPr="00F71329">
        <w:rPr>
          <w:rFonts w:ascii="仿宋" w:eastAsia="仿宋" w:hAnsi="仿宋" w:hint="eastAsia"/>
          <w:sz w:val="32"/>
          <w:szCs w:val="32"/>
        </w:rPr>
        <w:t>根据局领导班子分工调整更新了</w:t>
      </w:r>
      <w:r w:rsidRPr="00F71329">
        <w:rPr>
          <w:rFonts w:ascii="仿宋" w:eastAsia="仿宋" w:hAnsi="仿宋" w:hint="eastAsia"/>
          <w:sz w:val="32"/>
          <w:szCs w:val="32"/>
        </w:rPr>
        <w:t>政府信息公开领导小组，按照“以公开为常态、不公开为例外”的原则，安排专人负责信息发布，以确保政府信息公开工作的顺利推进。二是</w:t>
      </w:r>
      <w:r w:rsidR="00C55FC1" w:rsidRPr="00F71329">
        <w:rPr>
          <w:rFonts w:ascii="仿宋" w:eastAsia="仿宋" w:hAnsi="仿宋" w:hint="eastAsia"/>
          <w:sz w:val="32"/>
          <w:szCs w:val="32"/>
        </w:rPr>
        <w:t>加强对工作人员培训，</w:t>
      </w:r>
      <w:r w:rsidR="00F10CAA" w:rsidRPr="00F71329">
        <w:rPr>
          <w:rFonts w:ascii="仿宋" w:eastAsia="仿宋" w:hAnsi="仿宋" w:hint="eastAsia"/>
          <w:sz w:val="32"/>
          <w:szCs w:val="32"/>
        </w:rPr>
        <w:t>政务公开工作人员按时参加全区政务公开工作培训班，认真学习《中华人民共和国政府信息公开条例》，</w:t>
      </w:r>
      <w:r w:rsidRPr="00F71329">
        <w:rPr>
          <w:rFonts w:ascii="仿宋" w:eastAsia="仿宋" w:hAnsi="仿宋" w:hint="eastAsia"/>
          <w:sz w:val="32"/>
          <w:szCs w:val="32"/>
        </w:rPr>
        <w:t>三是</w:t>
      </w:r>
      <w:r w:rsidR="00F10CAA" w:rsidRPr="00F71329">
        <w:rPr>
          <w:rFonts w:ascii="仿宋" w:eastAsia="仿宋" w:hAnsi="仿宋" w:hint="eastAsia"/>
          <w:sz w:val="32"/>
          <w:szCs w:val="32"/>
        </w:rPr>
        <w:t>严格按照区政务公开工作考核办法，对发布的信息进行自查，对信息公</w:t>
      </w:r>
      <w:r w:rsidR="00F10CAA" w:rsidRPr="00F71329">
        <w:rPr>
          <w:rFonts w:ascii="仿宋" w:eastAsia="仿宋" w:hAnsi="仿宋" w:hint="eastAsia"/>
          <w:sz w:val="32"/>
          <w:szCs w:val="32"/>
        </w:rPr>
        <w:lastRenderedPageBreak/>
        <w:t>开工作进行考评，发现问题及时督促各单位整改落实。</w:t>
      </w:r>
      <w:r w:rsidRPr="00F71329">
        <w:rPr>
          <w:rFonts w:ascii="仿宋" w:eastAsia="仿宋" w:hAnsi="仿宋" w:hint="eastAsia"/>
          <w:sz w:val="32"/>
          <w:szCs w:val="32"/>
        </w:rPr>
        <w:t>严格按照《临淄区政府信息公开保密审查办法》要求，</w:t>
      </w:r>
      <w:r w:rsidR="00BB7263" w:rsidRPr="00F71329">
        <w:rPr>
          <w:rFonts w:ascii="仿宋" w:eastAsia="仿宋" w:hAnsi="仿宋" w:hint="eastAsia"/>
          <w:sz w:val="32"/>
          <w:szCs w:val="32"/>
        </w:rPr>
        <w:t>按照</w:t>
      </w:r>
      <w:r w:rsidRPr="00F71329">
        <w:rPr>
          <w:rFonts w:ascii="仿宋" w:eastAsia="仿宋" w:hAnsi="仿宋" w:hint="eastAsia"/>
          <w:sz w:val="32"/>
          <w:szCs w:val="32"/>
        </w:rPr>
        <w:t>“先审查后公开”的原则开展政府信息公开保密审查工作，执行政府信息公开前保密审查制度</w:t>
      </w:r>
      <w:r w:rsidRPr="00F71329">
        <w:rPr>
          <w:rFonts w:ascii="仿宋" w:eastAsia="仿宋" w:hAnsi="仿宋" w:hint="eastAsia"/>
          <w:sz w:val="32"/>
          <w:szCs w:val="32"/>
        </w:rPr>
        <w:t>。</w:t>
      </w:r>
    </w:p>
    <w:p w:rsidR="0076535B" w:rsidRDefault="008469A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 </w:t>
      </w:r>
      <w:r w:rsidR="00B87F0B">
        <w:rPr>
          <w:rFonts w:eastAsia="黑体" w:hint="eastAsia"/>
          <w:sz w:val="32"/>
          <w:szCs w:val="32"/>
        </w:rPr>
        <w:t xml:space="preserve">    </w:t>
      </w:r>
      <w:r>
        <w:rPr>
          <w:rFonts w:ascii="黑体" w:eastAsia="黑体" w:hAnsi="黑体"/>
          <w:sz w:val="32"/>
          <w:szCs w:val="32"/>
        </w:rPr>
        <w:t>二、主动公开政府信息情况</w:t>
      </w:r>
    </w:p>
    <w:tbl>
      <w:tblPr>
        <w:tblStyle w:val="a7"/>
        <w:tblW w:w="8931" w:type="dxa"/>
        <w:jc w:val="center"/>
        <w:tblLayout w:type="fixed"/>
        <w:tblLook w:val="04A0"/>
      </w:tblPr>
      <w:tblGrid>
        <w:gridCol w:w="2694"/>
        <w:gridCol w:w="1985"/>
        <w:gridCol w:w="2030"/>
        <w:gridCol w:w="2222"/>
      </w:tblGrid>
      <w:tr w:rsidR="0076535B">
        <w:trPr>
          <w:trHeight w:val="473"/>
          <w:jc w:val="center"/>
        </w:trPr>
        <w:tc>
          <w:tcPr>
            <w:tcW w:w="8931" w:type="dxa"/>
            <w:gridSpan w:val="4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第二十条第（一）项</w:t>
            </w:r>
          </w:p>
        </w:tc>
      </w:tr>
      <w:tr w:rsidR="0076535B">
        <w:trPr>
          <w:trHeight w:val="550"/>
          <w:jc w:val="center"/>
        </w:trPr>
        <w:tc>
          <w:tcPr>
            <w:tcW w:w="2694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030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222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现行有效件数</w:t>
            </w:r>
          </w:p>
        </w:tc>
      </w:tr>
      <w:tr w:rsidR="0076535B">
        <w:trPr>
          <w:trHeight w:val="558"/>
          <w:jc w:val="center"/>
        </w:trPr>
        <w:tc>
          <w:tcPr>
            <w:tcW w:w="2694" w:type="dxa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</w:tr>
      <w:tr w:rsidR="0076535B">
        <w:trPr>
          <w:trHeight w:val="553"/>
          <w:jc w:val="center"/>
        </w:trPr>
        <w:tc>
          <w:tcPr>
            <w:tcW w:w="2694" w:type="dxa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</w:tr>
      <w:tr w:rsidR="0076535B">
        <w:trPr>
          <w:trHeight w:val="539"/>
          <w:jc w:val="center"/>
        </w:trPr>
        <w:tc>
          <w:tcPr>
            <w:tcW w:w="8931" w:type="dxa"/>
            <w:gridSpan w:val="4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第二十条第（五）项</w:t>
            </w:r>
          </w:p>
        </w:tc>
      </w:tr>
      <w:tr w:rsidR="0076535B">
        <w:trPr>
          <w:trHeight w:val="623"/>
          <w:jc w:val="center"/>
        </w:trPr>
        <w:tc>
          <w:tcPr>
            <w:tcW w:w="2694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本年处理决定数量</w:t>
            </w:r>
          </w:p>
        </w:tc>
      </w:tr>
      <w:tr w:rsidR="0076535B">
        <w:trPr>
          <w:trHeight w:val="544"/>
          <w:jc w:val="center"/>
        </w:trPr>
        <w:tc>
          <w:tcPr>
            <w:tcW w:w="2694" w:type="dxa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237" w:type="dxa"/>
            <w:gridSpan w:val="3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</w:tr>
      <w:tr w:rsidR="0076535B">
        <w:trPr>
          <w:trHeight w:val="408"/>
          <w:jc w:val="center"/>
        </w:trPr>
        <w:tc>
          <w:tcPr>
            <w:tcW w:w="8931" w:type="dxa"/>
            <w:gridSpan w:val="4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第二十条第（六）项</w:t>
            </w:r>
          </w:p>
        </w:tc>
      </w:tr>
      <w:tr w:rsidR="0076535B">
        <w:trPr>
          <w:trHeight w:val="481"/>
          <w:jc w:val="center"/>
        </w:trPr>
        <w:tc>
          <w:tcPr>
            <w:tcW w:w="2694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本年处理决定数量</w:t>
            </w:r>
          </w:p>
        </w:tc>
      </w:tr>
      <w:tr w:rsidR="0076535B">
        <w:trPr>
          <w:trHeight w:val="429"/>
          <w:jc w:val="center"/>
        </w:trPr>
        <w:tc>
          <w:tcPr>
            <w:tcW w:w="2694" w:type="dxa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237" w:type="dxa"/>
            <w:gridSpan w:val="3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601</w:t>
            </w:r>
          </w:p>
        </w:tc>
      </w:tr>
      <w:tr w:rsidR="0076535B">
        <w:trPr>
          <w:trHeight w:val="429"/>
          <w:jc w:val="center"/>
        </w:trPr>
        <w:tc>
          <w:tcPr>
            <w:tcW w:w="2694" w:type="dxa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237" w:type="dxa"/>
            <w:gridSpan w:val="3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</w:tr>
      <w:tr w:rsidR="0076535B">
        <w:trPr>
          <w:trHeight w:val="471"/>
          <w:jc w:val="center"/>
        </w:trPr>
        <w:tc>
          <w:tcPr>
            <w:tcW w:w="8931" w:type="dxa"/>
            <w:gridSpan w:val="4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第二十条第（八）项</w:t>
            </w:r>
          </w:p>
        </w:tc>
      </w:tr>
      <w:tr w:rsidR="0076535B">
        <w:trPr>
          <w:trHeight w:val="497"/>
          <w:jc w:val="center"/>
        </w:trPr>
        <w:tc>
          <w:tcPr>
            <w:tcW w:w="2694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本年收费金额（单位：万元）</w:t>
            </w:r>
          </w:p>
        </w:tc>
      </w:tr>
      <w:tr w:rsidR="0076535B">
        <w:trPr>
          <w:trHeight w:val="497"/>
          <w:jc w:val="center"/>
        </w:trPr>
        <w:tc>
          <w:tcPr>
            <w:tcW w:w="2694" w:type="dxa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237" w:type="dxa"/>
            <w:gridSpan w:val="3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</w:tr>
    </w:tbl>
    <w:p w:rsidR="0076535B" w:rsidRDefault="008469A2" w:rsidP="00B87F0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三、收到和处理政府信息公开申请情况</w:t>
      </w:r>
    </w:p>
    <w:tbl>
      <w:tblPr>
        <w:tblStyle w:val="a7"/>
        <w:tblW w:w="9180" w:type="dxa"/>
        <w:tblInd w:w="-252" w:type="dxa"/>
        <w:tblLayout w:type="fixed"/>
        <w:tblLook w:val="04A0"/>
      </w:tblPr>
      <w:tblGrid>
        <w:gridCol w:w="540"/>
        <w:gridCol w:w="1800"/>
        <w:gridCol w:w="2160"/>
        <w:gridCol w:w="567"/>
        <w:gridCol w:w="709"/>
        <w:gridCol w:w="708"/>
        <w:gridCol w:w="709"/>
        <w:gridCol w:w="709"/>
        <w:gridCol w:w="709"/>
        <w:gridCol w:w="569"/>
      </w:tblGrid>
      <w:tr w:rsidR="0076535B">
        <w:trPr>
          <w:trHeight w:val="448"/>
        </w:trPr>
        <w:tc>
          <w:tcPr>
            <w:tcW w:w="4500" w:type="dxa"/>
            <w:gridSpan w:val="3"/>
            <w:vMerge w:val="restart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680" w:type="dxa"/>
            <w:gridSpan w:val="7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申请人情况</w:t>
            </w:r>
          </w:p>
        </w:tc>
      </w:tr>
      <w:tr w:rsidR="0076535B">
        <w:trPr>
          <w:trHeight w:val="531"/>
        </w:trPr>
        <w:tc>
          <w:tcPr>
            <w:tcW w:w="4500" w:type="dxa"/>
            <w:gridSpan w:val="3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569" w:type="dxa"/>
            <w:vMerge w:val="restart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总计</w:t>
            </w:r>
          </w:p>
        </w:tc>
      </w:tr>
      <w:tr w:rsidR="0076535B">
        <w:trPr>
          <w:trHeight w:val="1127"/>
        </w:trPr>
        <w:tc>
          <w:tcPr>
            <w:tcW w:w="4500" w:type="dxa"/>
            <w:gridSpan w:val="3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其他</w:t>
            </w:r>
          </w:p>
        </w:tc>
        <w:tc>
          <w:tcPr>
            <w:tcW w:w="569" w:type="dxa"/>
            <w:vMerge/>
            <w:vAlign w:val="center"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76535B">
        <w:trPr>
          <w:trHeight w:val="449"/>
        </w:trPr>
        <w:tc>
          <w:tcPr>
            <w:tcW w:w="4500" w:type="dxa"/>
            <w:gridSpan w:val="3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</w:t>
            </w:r>
          </w:p>
        </w:tc>
      </w:tr>
      <w:tr w:rsidR="0076535B">
        <w:trPr>
          <w:trHeight w:val="399"/>
        </w:trPr>
        <w:tc>
          <w:tcPr>
            <w:tcW w:w="4500" w:type="dxa"/>
            <w:gridSpan w:val="3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rPr>
          <w:trHeight w:val="418"/>
        </w:trPr>
        <w:tc>
          <w:tcPr>
            <w:tcW w:w="540" w:type="dxa"/>
            <w:vMerge w:val="restart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lastRenderedPageBreak/>
              <w:t>三、本年度办理结果</w:t>
            </w:r>
          </w:p>
        </w:tc>
        <w:tc>
          <w:tcPr>
            <w:tcW w:w="3960" w:type="dxa"/>
            <w:gridSpan w:val="2"/>
          </w:tcPr>
          <w:p w:rsidR="0076535B" w:rsidRDefault="008469A2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0" w:type="dxa"/>
            <w:gridSpan w:val="2"/>
          </w:tcPr>
          <w:p w:rsidR="0076535B" w:rsidRDefault="008469A2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rPr>
          <w:trHeight w:val="490"/>
        </w:trPr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6535B" w:rsidRDefault="008469A2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160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rPr>
          <w:trHeight w:val="426"/>
        </w:trPr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76535B" w:rsidRDefault="0076535B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rPr>
          <w:trHeight w:val="419"/>
        </w:trPr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rPr>
          <w:trHeight w:val="397"/>
        </w:trPr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rPr>
          <w:trHeight w:val="416"/>
        </w:trPr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rPr>
          <w:trHeight w:val="409"/>
        </w:trPr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rPr>
          <w:trHeight w:val="415"/>
        </w:trPr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rPr>
          <w:trHeight w:val="421"/>
        </w:trPr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rPr>
          <w:trHeight w:val="412"/>
        </w:trPr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160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rPr>
          <w:trHeight w:val="418"/>
        </w:trPr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rPr>
          <w:trHeight w:val="373"/>
        </w:trPr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（五）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不予处理</w:t>
            </w:r>
          </w:p>
        </w:tc>
        <w:tc>
          <w:tcPr>
            <w:tcW w:w="2160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rPr>
          <w:trHeight w:val="383"/>
        </w:trPr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</w:tcPr>
          <w:p w:rsidR="0076535B" w:rsidRDefault="008469A2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rPr>
          <w:trHeight w:val="416"/>
        </w:trPr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</w:tcPr>
          <w:p w:rsidR="0076535B" w:rsidRDefault="008469A2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．无正当理由大量反复申请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c>
          <w:tcPr>
            <w:tcW w:w="54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</w:tcPr>
          <w:p w:rsidR="0076535B" w:rsidRDefault="008469A2">
            <w:pPr>
              <w:ind w:left="180" w:hangingChars="100" w:hanging="18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．要求行政机关确认或重新出具已获取信息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rPr>
          <w:trHeight w:val="464"/>
        </w:trPr>
        <w:tc>
          <w:tcPr>
            <w:tcW w:w="540" w:type="dxa"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rPr>
          <w:trHeight w:val="415"/>
        </w:trPr>
        <w:tc>
          <w:tcPr>
            <w:tcW w:w="540" w:type="dxa"/>
          </w:tcPr>
          <w:p w:rsidR="0076535B" w:rsidRDefault="0076535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6535B">
        <w:tc>
          <w:tcPr>
            <w:tcW w:w="4500" w:type="dxa"/>
            <w:gridSpan w:val="3"/>
            <w:vAlign w:val="center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67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</w:tbl>
    <w:p w:rsidR="0076535B" w:rsidRDefault="008469A2" w:rsidP="00B87F0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四、政府信息公开行政复议、行政诉讼情况</w:t>
      </w:r>
    </w:p>
    <w:tbl>
      <w:tblPr>
        <w:tblStyle w:val="a7"/>
        <w:tblW w:w="9889" w:type="dxa"/>
        <w:tblLayout w:type="fixed"/>
        <w:tblLook w:val="04A0"/>
      </w:tblPr>
      <w:tblGrid>
        <w:gridCol w:w="675"/>
        <w:gridCol w:w="709"/>
        <w:gridCol w:w="709"/>
        <w:gridCol w:w="709"/>
        <w:gridCol w:w="425"/>
        <w:gridCol w:w="709"/>
        <w:gridCol w:w="708"/>
        <w:gridCol w:w="709"/>
        <w:gridCol w:w="744"/>
        <w:gridCol w:w="532"/>
        <w:gridCol w:w="709"/>
        <w:gridCol w:w="708"/>
        <w:gridCol w:w="709"/>
        <w:gridCol w:w="709"/>
        <w:gridCol w:w="425"/>
      </w:tblGrid>
      <w:tr w:rsidR="0076535B">
        <w:trPr>
          <w:trHeight w:val="472"/>
        </w:trPr>
        <w:tc>
          <w:tcPr>
            <w:tcW w:w="3227" w:type="dxa"/>
            <w:gridSpan w:val="5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662" w:type="dxa"/>
            <w:gridSpan w:val="10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行政诉讼</w:t>
            </w:r>
          </w:p>
        </w:tc>
      </w:tr>
      <w:tr w:rsidR="0076535B">
        <w:trPr>
          <w:trHeight w:val="563"/>
        </w:trPr>
        <w:tc>
          <w:tcPr>
            <w:tcW w:w="675" w:type="dxa"/>
            <w:vMerge w:val="restart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Merge w:val="restart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25" w:type="dxa"/>
            <w:vMerge w:val="restart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260" w:type="dxa"/>
            <w:gridSpan w:val="5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复议后起诉</w:t>
            </w:r>
          </w:p>
        </w:tc>
      </w:tr>
      <w:tr w:rsidR="0076535B">
        <w:tc>
          <w:tcPr>
            <w:tcW w:w="675" w:type="dxa"/>
            <w:vMerge/>
            <w:vAlign w:val="center"/>
          </w:tcPr>
          <w:p w:rsidR="0076535B" w:rsidRDefault="0076535B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6535B" w:rsidRDefault="0076535B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6535B" w:rsidRDefault="0076535B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6535B" w:rsidRDefault="0076535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76535B" w:rsidRDefault="0076535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44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32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:rsidR="0076535B" w:rsidRDefault="008469A2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总计</w:t>
            </w:r>
          </w:p>
        </w:tc>
      </w:tr>
      <w:tr w:rsidR="0076535B">
        <w:trPr>
          <w:trHeight w:val="575"/>
        </w:trPr>
        <w:tc>
          <w:tcPr>
            <w:tcW w:w="675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6535B" w:rsidRDefault="008469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</w:tbl>
    <w:p w:rsidR="0076535B" w:rsidRDefault="008469A2" w:rsidP="00B87F0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五、存在的主要问题及改进情况</w:t>
      </w:r>
    </w:p>
    <w:p w:rsidR="0076535B" w:rsidRDefault="008469A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（一）存在的问题：</w:t>
      </w:r>
      <w:r>
        <w:rPr>
          <w:rFonts w:ascii="仿宋" w:eastAsia="仿宋" w:hAnsi="仿宋"/>
          <w:sz w:val="32"/>
          <w:szCs w:val="32"/>
        </w:rPr>
        <w:t>区交通运输局政府信息公开</w:t>
      </w:r>
      <w:r>
        <w:rPr>
          <w:rFonts w:ascii="仿宋" w:eastAsia="仿宋" w:hAnsi="仿宋" w:hint="eastAsia"/>
          <w:sz w:val="32"/>
          <w:szCs w:val="32"/>
        </w:rPr>
        <w:t>在不断发展中提高</w:t>
      </w:r>
      <w:r>
        <w:rPr>
          <w:rFonts w:ascii="仿宋" w:eastAsia="仿宋" w:hAnsi="仿宋"/>
          <w:sz w:val="32"/>
          <w:szCs w:val="32"/>
        </w:rPr>
        <w:t>，但在</w:t>
      </w:r>
      <w:r>
        <w:rPr>
          <w:rFonts w:ascii="仿宋" w:eastAsia="仿宋" w:hAnsi="仿宋" w:hint="eastAsia"/>
          <w:sz w:val="32"/>
          <w:szCs w:val="32"/>
        </w:rPr>
        <w:t>公开意识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公开内容的实效</w:t>
      </w:r>
      <w:r>
        <w:rPr>
          <w:rFonts w:ascii="仿宋" w:eastAsia="仿宋" w:hAnsi="仿宋"/>
          <w:sz w:val="32"/>
          <w:szCs w:val="32"/>
        </w:rPr>
        <w:t>等方面还存在</w:t>
      </w:r>
      <w:r>
        <w:rPr>
          <w:rFonts w:ascii="仿宋" w:eastAsia="仿宋" w:hAnsi="仿宋"/>
          <w:sz w:val="32"/>
          <w:szCs w:val="32"/>
        </w:rPr>
        <w:lastRenderedPageBreak/>
        <w:t>一些问题和不足。</w:t>
      </w:r>
      <w:r>
        <w:rPr>
          <w:rFonts w:ascii="仿宋" w:eastAsia="仿宋" w:hAnsi="仿宋" w:hint="eastAsia"/>
          <w:sz w:val="32"/>
          <w:szCs w:val="32"/>
        </w:rPr>
        <w:t>接下来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我们将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认真落实政策文件和上级有关政府信息公开工作的部署，充分发挥积极性、主动性、创造性，提高全体工作人员主动公开的意识和能力，规范、积极、高效完成各项公开工作</w:t>
      </w:r>
      <w:r>
        <w:rPr>
          <w:rFonts w:ascii="仿宋" w:eastAsia="仿宋" w:hAnsi="仿宋"/>
          <w:sz w:val="32"/>
          <w:szCs w:val="32"/>
        </w:rPr>
        <w:t>。</w:t>
      </w:r>
    </w:p>
    <w:p w:rsidR="0076535B" w:rsidRDefault="008469A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（二）改进措施：</w:t>
      </w:r>
      <w:r>
        <w:rPr>
          <w:rFonts w:ascii="仿宋" w:eastAsia="仿宋" w:hAnsi="仿宋"/>
          <w:sz w:val="32"/>
          <w:szCs w:val="32"/>
        </w:rPr>
        <w:t>一是</w:t>
      </w:r>
      <w:r>
        <w:rPr>
          <w:rFonts w:ascii="仿宋" w:eastAsia="仿宋" w:hAnsi="仿宋" w:hint="eastAsia"/>
          <w:sz w:val="32"/>
          <w:szCs w:val="32"/>
        </w:rPr>
        <w:t>扩大参与、回应关切，</w:t>
      </w:r>
      <w:r>
        <w:rPr>
          <w:rFonts w:ascii="仿宋" w:eastAsia="仿宋" w:hAnsi="仿宋"/>
          <w:sz w:val="32"/>
          <w:szCs w:val="32"/>
        </w:rPr>
        <w:t>加大政府信息主动公开力度。优化政府信息公开机制，提高社会知晓率。二是加强工作创新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丰富手段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。结合新形势新任务，积极创新政府信息公开形式，增强公开内容的可读性、多样性和趣味性，全面提升公开</w:t>
      </w:r>
      <w:r>
        <w:rPr>
          <w:rFonts w:ascii="仿宋" w:eastAsia="仿宋" w:hAnsi="仿宋"/>
          <w:sz w:val="32"/>
          <w:szCs w:val="32"/>
        </w:rPr>
        <w:t>水平。</w:t>
      </w:r>
    </w:p>
    <w:p w:rsidR="0076535B" w:rsidRDefault="008469A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六、其他需要报告的事项</w:t>
      </w:r>
    </w:p>
    <w:p w:rsidR="0076535B" w:rsidRDefault="008469A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hint="eastAsia"/>
          <w:color w:val="000000"/>
          <w:sz w:val="32"/>
          <w:szCs w:val="32"/>
          <w:shd w:val="clear" w:color="auto" w:fill="FFFFFF"/>
        </w:rPr>
        <w:t>（一）收取信息处理费情况。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本年度未有收取信息处理费情况。</w:t>
      </w:r>
    </w:p>
    <w:p w:rsidR="0076535B" w:rsidRDefault="008469A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  <w:shd w:val="clear" w:color="auto" w:fill="FFFFFF"/>
        </w:rPr>
        <w:t>（二）人大代表建议和政协提案办理情况。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年区交通运输局共收到区十八届人大五次会议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项建议，政协十届五次会议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项提案，我们对收到的全部提案建议进行了认真办理，办结率</w:t>
      </w:r>
      <w:r>
        <w:rPr>
          <w:rFonts w:ascii="仿宋_GB2312" w:eastAsia="仿宋_GB2312" w:hint="eastAsia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 </w:t>
      </w:r>
    </w:p>
    <w:p w:rsidR="0076535B" w:rsidRDefault="008469A2">
      <w:pPr>
        <w:spacing w:line="560" w:lineRule="exact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（三）年度工作要点落实情况。</w:t>
      </w:r>
      <w:r w:rsidR="000217D4" w:rsidRPr="000217D4">
        <w:rPr>
          <w:rFonts w:ascii="仿宋" w:eastAsia="仿宋" w:hAnsi="仿宋" w:hint="eastAsia"/>
          <w:color w:val="000000"/>
          <w:sz w:val="32"/>
          <w:szCs w:val="32"/>
        </w:rPr>
        <w:t>认真</w:t>
      </w:r>
      <w:r w:rsidR="00AD30BB">
        <w:rPr>
          <w:rFonts w:ascii="仿宋" w:eastAsia="仿宋" w:hAnsi="仿宋" w:hint="eastAsia"/>
          <w:color w:val="000000"/>
          <w:sz w:val="32"/>
          <w:szCs w:val="32"/>
        </w:rPr>
        <w:t>做好重要部署执行公开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0217D4">
        <w:rPr>
          <w:rFonts w:ascii="仿宋" w:eastAsia="仿宋" w:hAnsi="仿宋" w:hint="eastAsia"/>
          <w:color w:val="000000"/>
          <w:sz w:val="32"/>
          <w:szCs w:val="32"/>
        </w:rPr>
        <w:t>梳理年度重点工作</w:t>
      </w:r>
      <w:r w:rsidR="00AD30BB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="000217D4">
        <w:rPr>
          <w:rFonts w:ascii="仿宋" w:eastAsia="仿宋" w:hAnsi="仿宋" w:hint="eastAsia"/>
          <w:color w:val="000000"/>
          <w:sz w:val="32"/>
          <w:szCs w:val="32"/>
        </w:rPr>
        <w:t>及时公开重大项目建设进展，积极回应群众热切关注项目；主动公开行政执法结果，做好“双随机、一公开”监管信息公示工作，制定年度抽查计划；</w:t>
      </w:r>
      <w:r>
        <w:rPr>
          <w:rFonts w:ascii="仿宋" w:eastAsia="仿宋" w:hAnsi="仿宋" w:hint="eastAsia"/>
          <w:color w:val="000000"/>
          <w:sz w:val="32"/>
          <w:szCs w:val="32"/>
        </w:rPr>
        <w:t>做好本单位财政预算、决算及相关报表公开</w:t>
      </w:r>
      <w:r w:rsidR="000217D4">
        <w:rPr>
          <w:rFonts w:ascii="仿宋" w:eastAsia="仿宋" w:hAnsi="仿宋" w:hint="eastAsia"/>
          <w:color w:val="000000"/>
          <w:sz w:val="32"/>
          <w:szCs w:val="32"/>
        </w:rPr>
        <w:t>，接受社会各界监督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76535B" w:rsidRDefault="008469A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（四）政务公开工作创新情况。</w:t>
      </w:r>
      <w:r>
        <w:rPr>
          <w:rFonts w:ascii="仿宋" w:eastAsia="仿宋" w:hAnsi="仿宋" w:hint="eastAsia"/>
          <w:color w:val="000000"/>
          <w:sz w:val="32"/>
          <w:szCs w:val="32"/>
        </w:rPr>
        <w:t>本年度暂无关于政务公开工作的创新。</w:t>
      </w:r>
    </w:p>
    <w:sectPr w:rsidR="0076535B" w:rsidSect="00951959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9A2" w:rsidRDefault="008469A2" w:rsidP="00790BF1">
      <w:r>
        <w:separator/>
      </w:r>
    </w:p>
  </w:endnote>
  <w:endnote w:type="continuationSeparator" w:id="1">
    <w:p w:rsidR="008469A2" w:rsidRDefault="008469A2" w:rsidP="00790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726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51959" w:rsidRPr="00951959" w:rsidRDefault="0095195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19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195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519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1329" w:rsidRPr="00F7132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F71329">
          <w:rPr>
            <w:rFonts w:ascii="Times New Roman" w:hAnsi="Times New Roman" w:cs="Times New Roman"/>
            <w:noProof/>
            <w:sz w:val="28"/>
            <w:szCs w:val="28"/>
          </w:rPr>
          <w:t xml:space="preserve"> 6 -</w:t>
        </w:r>
        <w:r w:rsidRPr="009519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51959" w:rsidRDefault="009519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9A2" w:rsidRDefault="008469A2" w:rsidP="00790BF1">
      <w:r>
        <w:separator/>
      </w:r>
    </w:p>
  </w:footnote>
  <w:footnote w:type="continuationSeparator" w:id="1">
    <w:p w:rsidR="008469A2" w:rsidRDefault="008469A2" w:rsidP="00790B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F48"/>
    <w:rsid w:val="000217D4"/>
    <w:rsid w:val="000343CE"/>
    <w:rsid w:val="00074958"/>
    <w:rsid w:val="000B2A2B"/>
    <w:rsid w:val="000E1758"/>
    <w:rsid w:val="000F7491"/>
    <w:rsid w:val="00135B70"/>
    <w:rsid w:val="001A0F68"/>
    <w:rsid w:val="00200CA7"/>
    <w:rsid w:val="0028079A"/>
    <w:rsid w:val="002825EA"/>
    <w:rsid w:val="002D04A7"/>
    <w:rsid w:val="00311CD5"/>
    <w:rsid w:val="003C1B0C"/>
    <w:rsid w:val="003D1875"/>
    <w:rsid w:val="003D3481"/>
    <w:rsid w:val="00405F48"/>
    <w:rsid w:val="00440050"/>
    <w:rsid w:val="004A4C31"/>
    <w:rsid w:val="004B1E42"/>
    <w:rsid w:val="004D467D"/>
    <w:rsid w:val="004D6021"/>
    <w:rsid w:val="0051784E"/>
    <w:rsid w:val="0057307E"/>
    <w:rsid w:val="00581329"/>
    <w:rsid w:val="005B07B0"/>
    <w:rsid w:val="005E0D37"/>
    <w:rsid w:val="00665C41"/>
    <w:rsid w:val="00673BFE"/>
    <w:rsid w:val="006C0DD5"/>
    <w:rsid w:val="006F7860"/>
    <w:rsid w:val="0075206A"/>
    <w:rsid w:val="007547E5"/>
    <w:rsid w:val="007568A4"/>
    <w:rsid w:val="00756EC7"/>
    <w:rsid w:val="0076535B"/>
    <w:rsid w:val="00790BF1"/>
    <w:rsid w:val="007A40C1"/>
    <w:rsid w:val="007E0973"/>
    <w:rsid w:val="008029FD"/>
    <w:rsid w:val="0081320F"/>
    <w:rsid w:val="00820A88"/>
    <w:rsid w:val="00842DD1"/>
    <w:rsid w:val="008469A2"/>
    <w:rsid w:val="008F1F0D"/>
    <w:rsid w:val="00951959"/>
    <w:rsid w:val="00973432"/>
    <w:rsid w:val="00975550"/>
    <w:rsid w:val="00985D7B"/>
    <w:rsid w:val="009D18AF"/>
    <w:rsid w:val="009E16B6"/>
    <w:rsid w:val="00A43F5B"/>
    <w:rsid w:val="00A52B9D"/>
    <w:rsid w:val="00A56861"/>
    <w:rsid w:val="00A81D11"/>
    <w:rsid w:val="00A86133"/>
    <w:rsid w:val="00AB731F"/>
    <w:rsid w:val="00AD30BB"/>
    <w:rsid w:val="00AE794B"/>
    <w:rsid w:val="00B177D9"/>
    <w:rsid w:val="00B70B0F"/>
    <w:rsid w:val="00B80220"/>
    <w:rsid w:val="00B87F0B"/>
    <w:rsid w:val="00BA1819"/>
    <w:rsid w:val="00BB7263"/>
    <w:rsid w:val="00C066E7"/>
    <w:rsid w:val="00C16488"/>
    <w:rsid w:val="00C53D86"/>
    <w:rsid w:val="00C55FC1"/>
    <w:rsid w:val="00D91DA6"/>
    <w:rsid w:val="00D93E23"/>
    <w:rsid w:val="00DB02A9"/>
    <w:rsid w:val="00DB0E3B"/>
    <w:rsid w:val="00DE362F"/>
    <w:rsid w:val="00DF6B94"/>
    <w:rsid w:val="00E26F07"/>
    <w:rsid w:val="00E326B5"/>
    <w:rsid w:val="00E628D3"/>
    <w:rsid w:val="00ED5DC9"/>
    <w:rsid w:val="00EF6FD1"/>
    <w:rsid w:val="00F073B2"/>
    <w:rsid w:val="00F10CAA"/>
    <w:rsid w:val="00F15C94"/>
    <w:rsid w:val="00F56F82"/>
    <w:rsid w:val="00F71329"/>
    <w:rsid w:val="00F858EA"/>
    <w:rsid w:val="00F9687E"/>
    <w:rsid w:val="00FF55B0"/>
    <w:rsid w:val="05795D4C"/>
    <w:rsid w:val="2764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5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6535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53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5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65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7653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76535B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76535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53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535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535B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7653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0AD5DE-AC99-4E8C-B2E2-7922F726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6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61</cp:revision>
  <dcterms:created xsi:type="dcterms:W3CDTF">2022-01-12T01:55:00Z</dcterms:created>
  <dcterms:modified xsi:type="dcterms:W3CDTF">2022-01-27T02:28:00Z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7F46AEFE506A44C8AEA366969B8D2461</vt:lpwstr>
  </property>
</Properties>
</file>