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临淄区文物局关于第二轮省生态环境保护督查</w:t>
      </w:r>
      <w:r>
        <w:rPr>
          <w:rFonts w:hint="eastAsia" w:ascii="方正小标宋简体" w:eastAsia="方正小标宋简体"/>
          <w:color w:val="000000"/>
          <w:spacing w:val="-24"/>
          <w:sz w:val="44"/>
          <w:szCs w:val="44"/>
          <w:lang w:val="en-US" w:eastAsia="zh-CN"/>
        </w:rPr>
        <w:t>0428078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号信访交办件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销号公示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反馈问题：第二轮省生态环境保护督察信访交办件0428078具体投诉问题内容：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1、临淄区辛店街道办事处辛店街村西，文物编号273、文物名称43袁达李牧墓、大墓产地50亩，在墓的南边，靠近大墓见了好多房子，破坏了原先的生态环境。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2、辛店街垃圾中转站向东第一个大门院内发出很大的异味，不清楚制造何东西。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3、辛安路17号大院内有油罐，时常为车辆加油。请领导查处。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一、责任单位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临淄区文物局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二、整改措施：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一是责令临淄区文物局、闻韶街道办事处、辛店街道办事处加强全国重点文物保护单位临淄墓群43号袁达李牧墓本体的巡查力度，监督临淄智超百货商贸部按时限完成整改任务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二是责令辛店街道办事处加强对辖区内闲散院落的巡查力度，确保环境安全。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辛店街道已召开专家论证会，提出整改文物意见，目前，辛店街道已责成建设单位根据专家意见对2017年翻建房屋完成整改，改善周边卫生环境，与文物周边环境相协调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，现完成整改并验收。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临淄区文物局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2024年6月12日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YzIzNGRiOTA0ZjUxMWEwNTdmODA2MmViM2Q3MjkifQ=="/>
  </w:docVars>
  <w:rsids>
    <w:rsidRoot w:val="18C67B65"/>
    <w:rsid w:val="18C67B65"/>
    <w:rsid w:val="22F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left="0" w:leftChars="0" w:firstLine="420" w:firstLineChars="200"/>
    </w:pPr>
    <w:rPr>
      <w:sz w:val="24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2024-06-21T00:56:00Z</dcterms:created>
  <dc:creator>做个好人</dc:creator>
  <cp:lastModifiedBy>路康</cp:lastModifiedBy>
  <dcterms:modified xsi:type="dcterms:W3CDTF">2024-06-21T02:20:02Z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0025A8A0952F450881059573D9E6B9B5_13</vt:lpwstr>
  </property>
</Properties>
</file>