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D9" w:rsidRPr="000E51E8" w:rsidRDefault="00A06AD9" w:rsidP="00A06AD9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 w:rsidRPr="000E51E8">
        <w:rPr>
          <w:rFonts w:ascii="宋体" w:hAnsi="宋体" w:cs="宋体" w:hint="eastAsia"/>
          <w:b/>
          <w:bCs/>
          <w:sz w:val="44"/>
          <w:szCs w:val="44"/>
        </w:rPr>
        <w:t>2015年政府信息公开工作情况统计表</w:t>
      </w:r>
    </w:p>
    <w:p w:rsidR="00A06AD9" w:rsidRDefault="00A06AD9" w:rsidP="00A06AD9">
      <w:pPr>
        <w:pStyle w:val="a4"/>
        <w:spacing w:before="0" w:beforeAutospacing="0" w:after="0" w:afterAutospacing="0" w:line="420" w:lineRule="atLeast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7"/>
        <w:gridCol w:w="1020"/>
        <w:gridCol w:w="473"/>
      </w:tblGrid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a3"/>
                <w:rFonts w:hint="eastAsia"/>
                <w:color w:val="000000"/>
                <w:sz w:val="20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color w:val="000000"/>
                <w:sz w:val="20"/>
              </w:rPr>
              <w:t>单位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color w:val="000000"/>
                <w:sz w:val="20"/>
              </w:rPr>
              <w:t>统计数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（一）主动公开政府信息数</w:t>
            </w:r>
            <w:r>
              <w:rPr>
                <w:rFonts w:ascii="宋体" w:hAnsi="宋体"/>
                <w:color w:val="000000"/>
                <w:sz w:val="20"/>
              </w:rPr>
              <w:br/>
              <w:t xml:space="preserve">　　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 xml:space="preserve">　　</w:t>
            </w:r>
            <w:proofErr w:type="gramEnd"/>
            <w:r>
              <w:rPr>
                <w:rFonts w:ascii="宋体" w:hAnsi="宋体"/>
                <w:color w:val="000000"/>
                <w:sz w:val="20"/>
              </w:rPr>
              <w:t>（不同渠道和方式公开相同信息计1条）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94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 xml:space="preserve">　　　　</w:t>
            </w:r>
            <w:proofErr w:type="gramEnd"/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84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>微博公开</w:t>
            </w:r>
            <w:proofErr w:type="gramEnd"/>
            <w:r>
              <w:rPr>
                <w:rFonts w:ascii="宋体" w:hAnsi="宋体"/>
                <w:color w:val="000000"/>
                <w:sz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</w:t>
            </w:r>
            <w:r>
              <w:rPr>
                <w:rFonts w:ascii="宋体" w:hAnsi="宋体" w:hint="eastAsia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>政务微信公开</w:t>
            </w:r>
            <w:proofErr w:type="gramEnd"/>
            <w:r>
              <w:rPr>
                <w:rFonts w:ascii="宋体" w:hAnsi="宋体"/>
                <w:color w:val="000000"/>
                <w:sz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</w:t>
            </w:r>
            <w:r>
              <w:rPr>
                <w:rFonts w:ascii="宋体" w:hAnsi="宋体" w:hint="eastAsia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trHeight w:val="600"/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二、回应解读情况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rPr>
                <w:sz w:val="20"/>
              </w:rPr>
            </w:pPr>
          </w:p>
        </w:tc>
      </w:tr>
      <w:tr w:rsidR="00A06AD9" w:rsidTr="00AC420A">
        <w:trPr>
          <w:trHeight w:val="1020"/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pStyle w:val="a4"/>
              <w:spacing w:before="0" w:beforeAutospacing="0" w:after="0" w:afterAutospacing="0" w:line="420" w:lineRule="atLeast"/>
              <w:ind w:firstLineChars="200" w:firstLine="4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</w:rPr>
              <w:br/>
            </w:r>
            <w:proofErr w:type="gramStart"/>
            <w:r>
              <w:rPr>
                <w:rFonts w:cs="Times New Roman"/>
                <w:color w:val="000000"/>
                <w:kern w:val="2"/>
                <w:sz w:val="20"/>
              </w:rPr>
              <w:t xml:space="preserve">　　　　</w:t>
            </w:r>
            <w:proofErr w:type="gramEnd"/>
            <w:r>
              <w:rPr>
                <w:rFonts w:cs="Times New Roman"/>
                <w:color w:val="000000"/>
                <w:kern w:val="2"/>
                <w:sz w:val="20"/>
              </w:rPr>
              <w:t xml:space="preserve"> （不同方式回应同一热点或舆情计1次）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 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篇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4.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>微博微信回应</w:t>
            </w:r>
            <w:proofErr w:type="gramEnd"/>
            <w:r>
              <w:rPr>
                <w:rFonts w:ascii="宋体" w:hAnsi="宋体"/>
                <w:color w:val="000000"/>
                <w:sz w:val="20"/>
              </w:rPr>
              <w:t>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三、依申请公开情况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pStyle w:val="a4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rPr>
                <w:sz w:val="20"/>
              </w:rPr>
            </w:pP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 xml:space="preserve">　　　　　4.信函申请数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（二）申请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1.按时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2.延期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3.同意部分公开答复数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trHeight w:val="420"/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</w:tr>
      <w:tr w:rsidR="00A06AD9" w:rsidTr="00AC420A">
        <w:trPr>
          <w:trHeight w:val="420"/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7.告知</w:t>
            </w:r>
            <w:proofErr w:type="gramStart"/>
            <w:r>
              <w:rPr>
                <w:rFonts w:ascii="宋体" w:hAnsi="宋体"/>
                <w:color w:val="000000"/>
                <w:sz w:val="20"/>
              </w:rPr>
              <w:t>作出</w:t>
            </w:r>
            <w:proofErr w:type="gramEnd"/>
            <w:r>
              <w:rPr>
                <w:rFonts w:ascii="宋体" w:hAnsi="宋体"/>
                <w:color w:val="000000"/>
                <w:sz w:val="20"/>
              </w:rPr>
              <w:t>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六、举报投诉数量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（二）纠错数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/>
                <w:color w:val="000000"/>
                <w:sz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七、向图书馆、档案馆等查阅场所报送信息数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 xml:space="preserve">    （一）纸质文件数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（二）电子文件数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/>
                <w:color w:val="000000"/>
                <w:sz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（一）区县政府及其部门门户网站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（二）镇（办）门户网站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九、依申请公开信息收取的费用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万元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十、机构建设和保障经费情况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人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人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人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万元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十一、政府信息公开会议和培训情况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  <w:tr w:rsidR="00A06AD9" w:rsidTr="00AC420A">
        <w:trPr>
          <w:jc w:val="center"/>
        </w:trPr>
        <w:tc>
          <w:tcPr>
            <w:tcW w:w="6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人次</w:t>
            </w: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6AD9" w:rsidRDefault="00A06AD9" w:rsidP="00AC420A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</w:tr>
    </w:tbl>
    <w:p w:rsidR="00BB75C1" w:rsidRDefault="00BB75C1"/>
    <w:sectPr w:rsidR="00BB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AD9"/>
    <w:rsid w:val="00207E0F"/>
    <w:rsid w:val="00A06AD9"/>
    <w:rsid w:val="00B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06AD9"/>
    <w:rPr>
      <w:b/>
      <w:bCs/>
    </w:rPr>
  </w:style>
  <w:style w:type="paragraph" w:styleId="a4">
    <w:name w:val="Normal (Web)"/>
    <w:basedOn w:val="a"/>
    <w:rsid w:val="00A06A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1491</Characters>
  <Application>Microsoft Office Word</Application>
  <DocSecurity>0</DocSecurity>
  <Lines>12</Lines>
  <Paragraphs>3</Paragraphs>
  <ScaleCrop>false</ScaleCrop>
  <Company>微软中国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房管局管理员</dc:creator>
  <cp:keywords/>
  <dc:description/>
  <cp:lastModifiedBy>Admin</cp:lastModifiedBy>
  <cp:revision>4</cp:revision>
  <dcterms:created xsi:type="dcterms:W3CDTF">2016-02-05T01:01:00Z</dcterms:created>
  <dcterms:modified xsi:type="dcterms:W3CDTF">2020-07-29T03:29:00Z</dcterms:modified>
</cp:coreProperties>
</file>